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687D" w14:textId="743D324F" w:rsidR="000871FB" w:rsidRDefault="00AD7CFB" w:rsidP="00AD7CFB">
      <w:pPr>
        <w:rPr>
          <w:b/>
          <w:bCs/>
        </w:rPr>
      </w:pPr>
      <w:r w:rsidRPr="00AD7CFB">
        <w:rPr>
          <w:b/>
          <w:bCs/>
        </w:rPr>
        <w:t>CACREP Vital Statistics</w:t>
      </w:r>
    </w:p>
    <w:p w14:paraId="578E5588" w14:textId="3FACB52D" w:rsidR="00AD7CFB" w:rsidRDefault="00AD7CFB" w:rsidP="00AD7CFB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766"/>
        <w:tblW w:w="0" w:type="auto"/>
        <w:tblLook w:val="04A0" w:firstRow="1" w:lastRow="0" w:firstColumn="1" w:lastColumn="0" w:noHBand="0" w:noVBand="1"/>
      </w:tblPr>
      <w:tblGrid>
        <w:gridCol w:w="2155"/>
        <w:gridCol w:w="1107"/>
        <w:gridCol w:w="1532"/>
        <w:gridCol w:w="1546"/>
        <w:gridCol w:w="1476"/>
        <w:gridCol w:w="1534"/>
      </w:tblGrid>
      <w:tr w:rsidR="00AD7CFB" w14:paraId="33968E09" w14:textId="77777777" w:rsidTr="00AD7CFB">
        <w:tc>
          <w:tcPr>
            <w:tcW w:w="2155" w:type="dxa"/>
          </w:tcPr>
          <w:p w14:paraId="23FA2788" w14:textId="77777777" w:rsidR="00AD7CFB" w:rsidRPr="00AD7CFB" w:rsidRDefault="00AD7CFB" w:rsidP="00AD7CFB">
            <w:pPr>
              <w:rPr>
                <w:b/>
                <w:bCs/>
              </w:rPr>
            </w:pPr>
            <w:r w:rsidRPr="00AD7CFB">
              <w:rPr>
                <w:b/>
                <w:bCs/>
              </w:rPr>
              <w:t>2023-2024</w:t>
            </w:r>
          </w:p>
        </w:tc>
        <w:tc>
          <w:tcPr>
            <w:tcW w:w="1107" w:type="dxa"/>
          </w:tcPr>
          <w:p w14:paraId="4ECB480C" w14:textId="77777777" w:rsidR="00AD7CFB" w:rsidRDefault="00AD7CFB" w:rsidP="00AD7CFB">
            <w:r>
              <w:t>Enrolled</w:t>
            </w:r>
          </w:p>
        </w:tc>
        <w:tc>
          <w:tcPr>
            <w:tcW w:w="1532" w:type="dxa"/>
          </w:tcPr>
          <w:p w14:paraId="6797E4AD" w14:textId="77777777" w:rsidR="00AD7CFB" w:rsidRDefault="00AD7CFB" w:rsidP="00AD7CFB">
            <w:r>
              <w:t>Graduated</w:t>
            </w:r>
          </w:p>
        </w:tc>
        <w:tc>
          <w:tcPr>
            <w:tcW w:w="1546" w:type="dxa"/>
          </w:tcPr>
          <w:p w14:paraId="492CA567" w14:textId="77777777" w:rsidR="00AD7CFB" w:rsidRDefault="00AD7CFB" w:rsidP="00AD7CFB">
            <w:r>
              <w:t>Completion Rate*</w:t>
            </w:r>
          </w:p>
        </w:tc>
        <w:tc>
          <w:tcPr>
            <w:tcW w:w="1476" w:type="dxa"/>
          </w:tcPr>
          <w:p w14:paraId="50D2311D" w14:textId="77777777" w:rsidR="00AD7CFB" w:rsidRDefault="00AD7CFB" w:rsidP="00AD7CFB">
            <w:r>
              <w:t>Exam Pass Rate</w:t>
            </w:r>
          </w:p>
        </w:tc>
        <w:tc>
          <w:tcPr>
            <w:tcW w:w="1534" w:type="dxa"/>
          </w:tcPr>
          <w:p w14:paraId="2AB3176E" w14:textId="77777777" w:rsidR="00AD7CFB" w:rsidRDefault="00AD7CFB" w:rsidP="00AD7CFB">
            <w:r>
              <w:t>Job Placement Rate</w:t>
            </w:r>
          </w:p>
        </w:tc>
      </w:tr>
      <w:tr w:rsidR="00AD7CFB" w14:paraId="3338EECB" w14:textId="77777777" w:rsidTr="00AD7CFB">
        <w:tc>
          <w:tcPr>
            <w:tcW w:w="2155" w:type="dxa"/>
          </w:tcPr>
          <w:p w14:paraId="31D3B627" w14:textId="77777777" w:rsidR="00AD7CFB" w:rsidRPr="00AD7CFB" w:rsidRDefault="00AD7CFB" w:rsidP="00AD7CFB">
            <w:pPr>
              <w:rPr>
                <w:b/>
                <w:bCs/>
              </w:rPr>
            </w:pPr>
            <w:r w:rsidRPr="00AD7CFB">
              <w:rPr>
                <w:b/>
                <w:bCs/>
              </w:rPr>
              <w:t>Clinical Mental Health Counseling</w:t>
            </w:r>
          </w:p>
        </w:tc>
        <w:tc>
          <w:tcPr>
            <w:tcW w:w="1107" w:type="dxa"/>
          </w:tcPr>
          <w:p w14:paraId="21FFC991" w14:textId="381F4286" w:rsidR="00AD7CFB" w:rsidRDefault="00AD7CFB" w:rsidP="00AD7CFB">
            <w:r>
              <w:t>108</w:t>
            </w:r>
          </w:p>
        </w:tc>
        <w:tc>
          <w:tcPr>
            <w:tcW w:w="1532" w:type="dxa"/>
          </w:tcPr>
          <w:p w14:paraId="6CE47985" w14:textId="3890EBF1" w:rsidR="00AD7CFB" w:rsidRDefault="00AD7CFB" w:rsidP="00AD7CFB">
            <w:r>
              <w:t>17</w:t>
            </w:r>
          </w:p>
        </w:tc>
        <w:tc>
          <w:tcPr>
            <w:tcW w:w="1546" w:type="dxa"/>
          </w:tcPr>
          <w:p w14:paraId="1416C5DA" w14:textId="240CC5B3" w:rsidR="00AD7CFB" w:rsidRDefault="00AD7CFB" w:rsidP="00AD7CFB">
            <w:r>
              <w:t>68%</w:t>
            </w:r>
          </w:p>
        </w:tc>
        <w:tc>
          <w:tcPr>
            <w:tcW w:w="1476" w:type="dxa"/>
          </w:tcPr>
          <w:p w14:paraId="48B0EA47" w14:textId="4FC0041C" w:rsidR="00AD7CFB" w:rsidRDefault="00AD7CFB" w:rsidP="00AD7CFB">
            <w:r w:rsidRPr="00AD7CFB">
              <w:t>91-100%</w:t>
            </w:r>
          </w:p>
        </w:tc>
        <w:tc>
          <w:tcPr>
            <w:tcW w:w="1534" w:type="dxa"/>
          </w:tcPr>
          <w:p w14:paraId="46187478" w14:textId="6101672E" w:rsidR="00AD7CFB" w:rsidRDefault="00AD7CFB" w:rsidP="00AD7CFB">
            <w:r>
              <w:t>100%</w:t>
            </w:r>
          </w:p>
        </w:tc>
      </w:tr>
      <w:tr w:rsidR="00AD7CFB" w14:paraId="7E63F96D" w14:textId="77777777" w:rsidTr="00AD7CFB">
        <w:tc>
          <w:tcPr>
            <w:tcW w:w="2155" w:type="dxa"/>
          </w:tcPr>
          <w:p w14:paraId="2A2DBB5D" w14:textId="77777777" w:rsidR="00AD7CFB" w:rsidRPr="00AD7CFB" w:rsidRDefault="00AD7CFB" w:rsidP="00AD7CFB">
            <w:pPr>
              <w:rPr>
                <w:b/>
                <w:bCs/>
              </w:rPr>
            </w:pPr>
            <w:r w:rsidRPr="00AD7CFB">
              <w:rPr>
                <w:b/>
                <w:bCs/>
              </w:rPr>
              <w:t>Rehabilitation Counseling</w:t>
            </w:r>
          </w:p>
        </w:tc>
        <w:tc>
          <w:tcPr>
            <w:tcW w:w="1107" w:type="dxa"/>
          </w:tcPr>
          <w:p w14:paraId="37799B8E" w14:textId="6C05BF17" w:rsidR="00AD7CFB" w:rsidRDefault="00AD7CFB" w:rsidP="00AD7CFB">
            <w:r>
              <w:t>34</w:t>
            </w:r>
          </w:p>
        </w:tc>
        <w:tc>
          <w:tcPr>
            <w:tcW w:w="1532" w:type="dxa"/>
          </w:tcPr>
          <w:p w14:paraId="4F5155FA" w14:textId="3380B830" w:rsidR="00AD7CFB" w:rsidRDefault="00AD7CFB" w:rsidP="00AD7CFB">
            <w:r>
              <w:t>3</w:t>
            </w:r>
          </w:p>
        </w:tc>
        <w:tc>
          <w:tcPr>
            <w:tcW w:w="1546" w:type="dxa"/>
          </w:tcPr>
          <w:p w14:paraId="7E5C24EB" w14:textId="48B3126F" w:rsidR="00AD7CFB" w:rsidRDefault="00AD7CFB" w:rsidP="00AD7CFB">
            <w:r>
              <w:t>59%</w:t>
            </w:r>
          </w:p>
        </w:tc>
        <w:tc>
          <w:tcPr>
            <w:tcW w:w="1476" w:type="dxa"/>
          </w:tcPr>
          <w:p w14:paraId="3001480E" w14:textId="0EFCC970" w:rsidR="00AD7CFB" w:rsidRDefault="00AD7CFB" w:rsidP="00AD7CFB">
            <w:r w:rsidRPr="00AD7CFB">
              <w:t>91-100%</w:t>
            </w:r>
          </w:p>
        </w:tc>
        <w:tc>
          <w:tcPr>
            <w:tcW w:w="1534" w:type="dxa"/>
          </w:tcPr>
          <w:p w14:paraId="3C35FE27" w14:textId="6A55218E" w:rsidR="00AD7CFB" w:rsidRDefault="00AD7CFB" w:rsidP="00AD7CFB">
            <w:r>
              <w:t>100%</w:t>
            </w:r>
          </w:p>
        </w:tc>
      </w:tr>
      <w:tr w:rsidR="00AD7CFB" w14:paraId="3F3C3C04" w14:textId="77777777" w:rsidTr="00AD7CFB">
        <w:tc>
          <w:tcPr>
            <w:tcW w:w="2155" w:type="dxa"/>
          </w:tcPr>
          <w:p w14:paraId="5C64D3F1" w14:textId="77777777" w:rsidR="00AD7CFB" w:rsidRPr="00AD7CFB" w:rsidRDefault="00AD7CFB" w:rsidP="00AD7CFB">
            <w:pPr>
              <w:rPr>
                <w:b/>
                <w:bCs/>
              </w:rPr>
            </w:pPr>
            <w:r w:rsidRPr="00AD7CFB">
              <w:rPr>
                <w:b/>
                <w:bCs/>
              </w:rPr>
              <w:t>School Counseling</w:t>
            </w:r>
          </w:p>
        </w:tc>
        <w:tc>
          <w:tcPr>
            <w:tcW w:w="1107" w:type="dxa"/>
          </w:tcPr>
          <w:p w14:paraId="23239C72" w14:textId="7FA52A59" w:rsidR="00AD7CFB" w:rsidRDefault="00AD7CFB" w:rsidP="00AD7CFB">
            <w:r>
              <w:t>69</w:t>
            </w:r>
          </w:p>
        </w:tc>
        <w:tc>
          <w:tcPr>
            <w:tcW w:w="1532" w:type="dxa"/>
          </w:tcPr>
          <w:p w14:paraId="2835775D" w14:textId="6DDB066A" w:rsidR="00AD7CFB" w:rsidRDefault="00AD7CFB" w:rsidP="00AD7CFB">
            <w:r>
              <w:t>12</w:t>
            </w:r>
          </w:p>
        </w:tc>
        <w:tc>
          <w:tcPr>
            <w:tcW w:w="1546" w:type="dxa"/>
          </w:tcPr>
          <w:p w14:paraId="2630FC3C" w14:textId="2AFA34A3" w:rsidR="00AD7CFB" w:rsidRDefault="00AD7CFB" w:rsidP="00AD7CFB">
            <w:r>
              <w:t>76%</w:t>
            </w:r>
          </w:p>
        </w:tc>
        <w:tc>
          <w:tcPr>
            <w:tcW w:w="1476" w:type="dxa"/>
          </w:tcPr>
          <w:p w14:paraId="40494E48" w14:textId="4A41D540" w:rsidR="00AD7CFB" w:rsidRDefault="00AD7CFB" w:rsidP="00AD7CFB">
            <w:r>
              <w:t>NA</w:t>
            </w:r>
          </w:p>
        </w:tc>
        <w:tc>
          <w:tcPr>
            <w:tcW w:w="1534" w:type="dxa"/>
          </w:tcPr>
          <w:p w14:paraId="574CFABE" w14:textId="46D66C01" w:rsidR="00AD7CFB" w:rsidRDefault="00AD7CFB" w:rsidP="00AD7CFB">
            <w:r>
              <w:t>100%</w:t>
            </w:r>
          </w:p>
        </w:tc>
      </w:tr>
      <w:tr w:rsidR="00AD7CFB" w14:paraId="19CDF377" w14:textId="77777777" w:rsidTr="001708C8">
        <w:tc>
          <w:tcPr>
            <w:tcW w:w="2155" w:type="dxa"/>
          </w:tcPr>
          <w:p w14:paraId="02B91A2C" w14:textId="77777777" w:rsidR="00AD7CFB" w:rsidRDefault="00AD7CFB" w:rsidP="00AD7CFB">
            <w:pPr>
              <w:rPr>
                <w:b/>
                <w:bCs/>
              </w:rPr>
            </w:pPr>
            <w:r w:rsidRPr="00AD7CFB">
              <w:rPr>
                <w:b/>
                <w:bCs/>
              </w:rPr>
              <w:t>Total Applications</w:t>
            </w:r>
          </w:p>
          <w:p w14:paraId="2401424D" w14:textId="00262568" w:rsidR="00AD7CFB" w:rsidRPr="00AD7CFB" w:rsidRDefault="00AD7CFB" w:rsidP="00AD7CFB">
            <w:pPr>
              <w:rPr>
                <w:b/>
                <w:bCs/>
              </w:rPr>
            </w:pPr>
            <w:r w:rsidRPr="00AD7CFB">
              <w:rPr>
                <w:b/>
                <w:bCs/>
              </w:rPr>
              <w:t xml:space="preserve"> to the Program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95" w:type="dxa"/>
            <w:gridSpan w:val="5"/>
          </w:tcPr>
          <w:p w14:paraId="0846A8FF" w14:textId="0850AB65" w:rsidR="00AD7CFB" w:rsidRDefault="00AD7CFB" w:rsidP="00AD7CFB">
            <w:r>
              <w:t>142</w:t>
            </w:r>
          </w:p>
        </w:tc>
      </w:tr>
    </w:tbl>
    <w:p w14:paraId="1207BF37" w14:textId="77777777" w:rsidR="00AD7CFB" w:rsidRDefault="00AD7CFB" w:rsidP="00AD7CFB">
      <w:pPr>
        <w:rPr>
          <w:b/>
          <w:bCs/>
        </w:rPr>
      </w:pPr>
    </w:p>
    <w:p w14:paraId="7021AC75" w14:textId="77E73AB1" w:rsidR="00AD7CFB" w:rsidRDefault="00AD7CFB" w:rsidP="00AD7CFB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CC39251" wp14:editId="20CD70CF">
                <wp:simplePos x="0" y="0"/>
                <wp:positionH relativeFrom="column">
                  <wp:posOffset>-545696</wp:posOffset>
                </wp:positionH>
                <wp:positionV relativeFrom="paragraph">
                  <wp:posOffset>1685875</wp:posOffset>
                </wp:positionV>
                <wp:extent cx="360" cy="360"/>
                <wp:effectExtent l="38100" t="38100" r="38100" b="38100"/>
                <wp:wrapNone/>
                <wp:docPr id="96453827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F707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43.65pt;margin-top:132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">
                <v:imagedata r:id="rId5" o:title=""/>
              </v:shape>
            </w:pict>
          </mc:Fallback>
        </mc:AlternateContent>
      </w:r>
    </w:p>
    <w:p w14:paraId="33AB35AA" w14:textId="77777777" w:rsidR="00AD7CFB" w:rsidRDefault="00AD7CFB" w:rsidP="00AD7CFB">
      <w:pPr>
        <w:rPr>
          <w:b/>
          <w:bCs/>
        </w:rPr>
      </w:pPr>
    </w:p>
    <w:p w14:paraId="339776F0" w14:textId="21C123B2" w:rsidR="00AD7CFB" w:rsidRPr="00AD7CFB" w:rsidRDefault="00AD7CFB" w:rsidP="00AD7CFB">
      <w:r w:rsidRPr="00AD7CFB">
        <w:t xml:space="preserve">*Completion rates are calculated based on entering number of students 5 years prior to graduated students within the reporting period.  </w:t>
      </w:r>
    </w:p>
    <w:p w14:paraId="168C2BBB" w14:textId="77777777" w:rsidR="00AD7CFB" w:rsidRDefault="00AD7CFB" w:rsidP="00AD7CFB">
      <w:pPr>
        <w:rPr>
          <w:b/>
          <w:bCs/>
        </w:rPr>
      </w:pPr>
    </w:p>
    <w:p w14:paraId="4938E52B" w14:textId="77777777" w:rsidR="00AD7CFB" w:rsidRDefault="00AD7CFB" w:rsidP="00AD7CFB">
      <w:pPr>
        <w:rPr>
          <w:b/>
          <w:bCs/>
        </w:rPr>
      </w:pPr>
    </w:p>
    <w:p w14:paraId="2A978EAB" w14:textId="77777777" w:rsidR="00AD7CFB" w:rsidRDefault="00AD7CFB" w:rsidP="00AD7CFB">
      <w:pPr>
        <w:rPr>
          <w:b/>
          <w:bCs/>
        </w:rPr>
      </w:pPr>
    </w:p>
    <w:p w14:paraId="703638BE" w14:textId="77777777" w:rsidR="00AD7CFB" w:rsidRDefault="00AD7CFB" w:rsidP="00AD7CFB">
      <w:pPr>
        <w:rPr>
          <w:b/>
          <w:bCs/>
        </w:rPr>
      </w:pPr>
    </w:p>
    <w:p w14:paraId="07BC35A3" w14:textId="77777777" w:rsidR="00AD7CFB" w:rsidRDefault="00AD7CFB" w:rsidP="00AD7CFB">
      <w:pPr>
        <w:rPr>
          <w:b/>
          <w:bCs/>
        </w:rPr>
      </w:pPr>
    </w:p>
    <w:p w14:paraId="0DF6B632" w14:textId="77777777" w:rsidR="00AD7CFB" w:rsidRDefault="00AD7CFB" w:rsidP="00AD7CFB">
      <w:pPr>
        <w:rPr>
          <w:b/>
          <w:bCs/>
        </w:rPr>
      </w:pPr>
    </w:p>
    <w:p w14:paraId="5840FC50" w14:textId="77777777" w:rsidR="00AD7CFB" w:rsidRDefault="00AD7CFB" w:rsidP="00AD7CFB">
      <w:pPr>
        <w:rPr>
          <w:b/>
          <w:bCs/>
        </w:rPr>
      </w:pPr>
    </w:p>
    <w:p w14:paraId="708E9599" w14:textId="77777777" w:rsidR="00AD7CFB" w:rsidRDefault="00AD7CFB" w:rsidP="00AD7CFB">
      <w:pPr>
        <w:rPr>
          <w:b/>
          <w:bCs/>
        </w:rPr>
      </w:pPr>
    </w:p>
    <w:p w14:paraId="1A3A93B4" w14:textId="77777777" w:rsidR="00AD7CFB" w:rsidRDefault="00AD7CFB" w:rsidP="00AD7CFB">
      <w:pPr>
        <w:rPr>
          <w:b/>
          <w:bCs/>
        </w:rPr>
      </w:pPr>
    </w:p>
    <w:p w14:paraId="5F22A323" w14:textId="77777777" w:rsidR="00AD7CFB" w:rsidRDefault="00AD7CFB" w:rsidP="00AD7CFB">
      <w:pPr>
        <w:rPr>
          <w:b/>
          <w:bCs/>
        </w:rPr>
      </w:pPr>
    </w:p>
    <w:p w14:paraId="0687F5D1" w14:textId="77777777" w:rsidR="00AD7CFB" w:rsidRPr="00AD7CFB" w:rsidRDefault="00AD7CFB" w:rsidP="00AD7CFB">
      <w:pPr>
        <w:rPr>
          <w:b/>
          <w:bCs/>
        </w:rPr>
      </w:pPr>
    </w:p>
    <w:sectPr w:rsidR="00AD7CFB" w:rsidRPr="00AD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FB"/>
    <w:rsid w:val="000871FB"/>
    <w:rsid w:val="000D09B2"/>
    <w:rsid w:val="001E3D75"/>
    <w:rsid w:val="006C564F"/>
    <w:rsid w:val="0092049A"/>
    <w:rsid w:val="00A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5B71"/>
  <w15:chartTrackingRefBased/>
  <w15:docId w15:val="{878599FD-C7CC-AA45-9CB1-8D4892D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C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C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C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C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9T00:16:23.0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Bengu Erguner-Tekinalp</dc:creator>
  <cp:keywords/>
  <dc:description/>
  <cp:lastModifiedBy>Bengu Erguner-Tekinalp</cp:lastModifiedBy>
  <cp:revision>1</cp:revision>
  <dcterms:created xsi:type="dcterms:W3CDTF">2024-12-19T00:11:00Z</dcterms:created>
  <dcterms:modified xsi:type="dcterms:W3CDTF">2024-12-19T00:23:00Z</dcterms:modified>
</cp:coreProperties>
</file>